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8715F1" w:rsidRPr="0086381F">
        <w:rPr>
          <w:rFonts w:ascii="Arial" w:eastAsia="宋体" w:hAnsi="Arial"/>
          <w:b/>
          <w:i/>
          <w:noProof/>
          <w:color w:val="auto"/>
          <w:sz w:val="28"/>
          <w:lang w:eastAsia="en-US"/>
        </w:rPr>
        <w:t>200</w:t>
      </w:r>
      <w:r w:rsidR="008715F1">
        <w:rPr>
          <w:rFonts w:ascii="Arial" w:eastAsia="宋体" w:hAnsi="Arial"/>
          <w:b/>
          <w:i/>
          <w:noProof/>
          <w:color w:val="auto"/>
          <w:sz w:val="28"/>
          <w:lang w:eastAsia="en-US"/>
        </w:rPr>
        <w:t>6845</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C40F5">
        <w:rPr>
          <w:rFonts w:ascii="Arial" w:hAnsi="Arial" w:cs="Arial"/>
          <w:b/>
        </w:rPr>
        <w:t>KI#3: Conclusion for the solutions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40F5">
        <w:rPr>
          <w:rFonts w:ascii="Arial" w:hAnsi="Arial" w:cs="Arial"/>
          <w:b/>
        </w:rPr>
        <w:t>8.4</w:t>
      </w:r>
    </w:p>
    <w:p w:rsidR="00A24F28" w:rsidRPr="001C40F5" w:rsidRDefault="00A24F28" w:rsidP="00A24F28">
      <w:pPr>
        <w:ind w:left="2127" w:hanging="2127"/>
        <w:rPr>
          <w:rFonts w:ascii="Arial" w:hAnsi="Arial" w:cs="Arial"/>
          <w:b/>
        </w:rPr>
      </w:pPr>
      <w:r w:rsidRPr="00927C1B">
        <w:rPr>
          <w:rFonts w:ascii="Arial" w:hAnsi="Arial" w:cs="Arial"/>
          <w:b/>
        </w:rPr>
        <w:t xml:space="preserve">Work Item / </w:t>
      </w:r>
      <w:r w:rsidRPr="001C40F5">
        <w:rPr>
          <w:rFonts w:ascii="Arial" w:hAnsi="Arial" w:cs="Arial"/>
          <w:b/>
        </w:rPr>
        <w:t>Release:</w:t>
      </w:r>
      <w:r w:rsidRPr="001C40F5">
        <w:rPr>
          <w:rFonts w:ascii="Arial" w:hAnsi="Arial" w:cs="Arial"/>
          <w:b/>
        </w:rPr>
        <w:tab/>
      </w:r>
      <w:r w:rsidR="001C40F5" w:rsidRPr="001C40F5">
        <w:rPr>
          <w:rFonts w:ascii="Arial" w:hAnsi="Arial" w:cs="Arial"/>
          <w:b/>
        </w:rPr>
        <w:t xml:space="preserve">FS_eNS_ph2/ </w:t>
      </w:r>
      <w:r w:rsidR="00462B3D" w:rsidRPr="001C40F5">
        <w:rPr>
          <w:rFonts w:ascii="Arial" w:hAnsi="Arial" w:cs="Arial"/>
          <w:b/>
        </w:rPr>
        <w:t>Rel-17</w:t>
      </w:r>
    </w:p>
    <w:p w:rsidR="00EF48DB" w:rsidRPr="00927C1B" w:rsidRDefault="00A24F28" w:rsidP="00EC53AC">
      <w:pPr>
        <w:jc w:val="both"/>
        <w:rPr>
          <w:rFonts w:ascii="Arial" w:hAnsi="Arial" w:cs="Arial"/>
          <w:i/>
        </w:rPr>
      </w:pPr>
      <w:r w:rsidRPr="001C40F5">
        <w:rPr>
          <w:rFonts w:ascii="Arial" w:hAnsi="Arial" w:cs="Arial"/>
          <w:i/>
        </w:rPr>
        <w:t xml:space="preserve">Abstract: </w:t>
      </w:r>
      <w:r w:rsidR="00C76BBA" w:rsidRPr="001C40F5">
        <w:rPr>
          <w:rFonts w:ascii="Arial" w:hAnsi="Arial" w:cs="Arial"/>
          <w:i/>
        </w:rPr>
        <w:t xml:space="preserve">This contribution </w:t>
      </w:r>
      <w:r w:rsidR="00346050" w:rsidRPr="001C40F5">
        <w:rPr>
          <w:rFonts w:ascii="Arial" w:hAnsi="Arial" w:cs="Arial"/>
          <w:i/>
        </w:rPr>
        <w:t>introduces</w:t>
      </w:r>
      <w:r w:rsidR="001C40F5">
        <w:rPr>
          <w:rFonts w:ascii="Arial" w:hAnsi="Arial" w:cs="Arial"/>
          <w:i/>
        </w:rPr>
        <w:t xml:space="preserve"> the conclusion of all the solutions of KI#3.</w:t>
      </w:r>
    </w:p>
    <w:p w:rsidR="00A93620" w:rsidRPr="00943EA3" w:rsidRDefault="00B3593E" w:rsidP="00B3593E">
      <w:pPr>
        <w:pStyle w:val="1"/>
      </w:pPr>
      <w:r w:rsidRPr="00943EA3">
        <w:t xml:space="preserve">1. </w:t>
      </w:r>
      <w:r w:rsidR="00305F20" w:rsidRPr="00943EA3">
        <w:t>Introduction</w:t>
      </w:r>
      <w:r w:rsidR="00BE6AFC" w:rsidRPr="00943EA3">
        <w:t>/Discussion</w:t>
      </w:r>
    </w:p>
    <w:p w:rsidR="00DF0A26" w:rsidRDefault="00943EA3" w:rsidP="008754B1">
      <w:pPr>
        <w:jc w:val="both"/>
        <w:rPr>
          <w:lang w:eastAsia="zh-CN"/>
        </w:rPr>
      </w:pPr>
      <w:r>
        <w:rPr>
          <w:lang w:eastAsia="zh-CN"/>
        </w:rPr>
        <w:t>According to the evaluation on solutions of KI#3 as described in clause 7.3 of TR 23.700-40 and S2-20xxxxx, Solution</w:t>
      </w:r>
      <w:r w:rsidR="00472F91">
        <w:rPr>
          <w:lang w:eastAsia="zh-CN"/>
        </w:rPr>
        <w:t xml:space="preserve"> #13 could resolve KI#3 with the least impact. It is recommended to use Solution #33 to resolve KI#3. The EN in evaluation part is move to conclusion phase.  </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1C40F5">
        <w:rPr>
          <w:lang w:eastAsia="zh-CN"/>
        </w:rPr>
        <w:t>700-40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1C40F5" w:rsidRDefault="001C40F5" w:rsidP="001C40F5">
      <w:pPr>
        <w:pStyle w:val="2"/>
      </w:pPr>
      <w:bookmarkStart w:id="2" w:name="_Toc50473332"/>
      <w:bookmarkStart w:id="3" w:name="_Toc50539653"/>
      <w:bookmarkStart w:id="4" w:name="_Toc50540043"/>
      <w:bookmarkEnd w:id="1"/>
      <w:r>
        <w:t>7</w:t>
      </w:r>
      <w:r w:rsidRPr="00E31168">
        <w:t>.</w:t>
      </w:r>
      <w:r>
        <w:t>3</w:t>
      </w:r>
      <w:r w:rsidRPr="00E31168">
        <w:tab/>
      </w:r>
      <w:r>
        <w:t>Evaluation on solutions of KI#3</w:t>
      </w:r>
      <w:bookmarkEnd w:id="2"/>
      <w:bookmarkEnd w:id="3"/>
      <w:bookmarkEnd w:id="4"/>
    </w:p>
    <w:p w:rsidR="001C40F5" w:rsidRDefault="001C40F5" w:rsidP="001C40F5">
      <w:pPr>
        <w:pStyle w:val="EditorsNote"/>
      </w:pPr>
      <w:r w:rsidRPr="00E31168">
        <w:t>Editor</w:t>
      </w:r>
      <w:r>
        <w:t>'</w:t>
      </w:r>
      <w:r w:rsidRPr="00E31168">
        <w:t>s note:</w:t>
      </w:r>
      <w:r>
        <w:tab/>
      </w:r>
      <w:r w:rsidRPr="00E31168">
        <w:t xml:space="preserve">This </w:t>
      </w:r>
      <w:r>
        <w:t>clause will provide some interim evaluation based on solutions #13, #20, #21, #22 that will need further updates to address e.g. roaming aspects.</w:t>
      </w:r>
    </w:p>
    <w:p w:rsidR="001C40F5" w:rsidRDefault="001C40F5" w:rsidP="001C40F5">
      <w:r>
        <w:t>High level aspects of the solutions:</w:t>
      </w:r>
    </w:p>
    <w:p w:rsidR="001C40F5" w:rsidRDefault="001C40F5" w:rsidP="001C40F5">
      <w:pPr>
        <w:pStyle w:val="B1"/>
      </w:pPr>
      <w:r>
        <w:t>-</w:t>
      </w:r>
      <w:r>
        <w:tab/>
        <w:t>Solution 22 has RAN impact. It lets RAN to enforce the SMBR (Slice Maximum Bitrate).. Currently, RAN is able to be aware of the S-NSSAI of the PDU Session. And RAN is able to be enforce the UE AMBR per UE and GFBR/MFBR per QoS Flow.</w:t>
      </w:r>
    </w:p>
    <w:p w:rsidR="001C40F5" w:rsidDel="00472F91" w:rsidRDefault="001C40F5" w:rsidP="001C40F5">
      <w:pPr>
        <w:pStyle w:val="EditorsNote"/>
        <w:rPr>
          <w:del w:id="5" w:author="Huawei SHY" w:date="2020-09-21T10:28:00Z"/>
        </w:rPr>
      </w:pPr>
      <w:del w:id="6" w:author="Huawei SHY" w:date="2020-09-21T10:28:00Z">
        <w:r w:rsidDel="00472F91">
          <w:delText>Editor´s note:</w:delText>
        </w:r>
        <w:r w:rsidDel="00472F91">
          <w:tab/>
          <w:delText>Solution#22 needs to be validated with RAN WG2 and RAN WG3, due to RAN impacts.</w:delText>
        </w:r>
      </w:del>
    </w:p>
    <w:p w:rsidR="001C40F5" w:rsidRDefault="001C40F5" w:rsidP="001C40F5">
      <w:pPr>
        <w:pStyle w:val="B1"/>
      </w:pPr>
      <w:r>
        <w:t>-</w:t>
      </w:r>
      <w:r>
        <w:tab/>
        <w:t>Solution 13 uses UPF to enforce the DL slice level bitrate. This solution will require to select the same SMF/PCF and UPF for all the PDU Sessions within the slice. It is not necessary to introduce such limitation.</w:t>
      </w:r>
    </w:p>
    <w:p w:rsidR="001C40F5" w:rsidRDefault="001C40F5" w:rsidP="001C40F5">
      <w:pPr>
        <w:pStyle w:val="B1"/>
      </w:pPr>
      <w:r>
        <w:t>-</w:t>
      </w:r>
      <w:r>
        <w:tab/>
        <w:t>Distribution based solutions, i.e. Solution 20&amp;21, let a centralized NF distribute the SMBR into pieces (i.e. Session AMBR and/or MFBR). They have no RAN impact. However, solutions do not explain how to resolve the fact that since the SMBR is distributed into Session-AMBRs, the aggregated SMBR enforced may be smaller than the SMBR, as such the SLA would not be fulfilled, as the UE will be throttled while SMBR is not fully consumed. The situation could be worse when a large amount of PDU Sessions exist as the SMBR is distributed over more Session AMBR.</w:t>
      </w:r>
    </w:p>
    <w:p w:rsidR="00894F1D" w:rsidRPr="001C40F5" w:rsidRDefault="00894F1D"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ins w:id="7" w:author="Huawei SHY3" w:date="2020-10-20T10:30:00Z">
        <w:r w:rsidR="00BA3390">
          <w:rPr>
            <w:rFonts w:ascii="Arial" w:hAnsi="Arial" w:cs="Arial"/>
            <w:color w:val="FF0000"/>
            <w:sz w:val="28"/>
            <w:szCs w:val="28"/>
            <w:lang w:val="en-US"/>
          </w:rPr>
          <w:t xml:space="preserve">all new text </w:t>
        </w:r>
      </w:ins>
    </w:p>
    <w:p w:rsidR="001C40F5" w:rsidRPr="00E31168" w:rsidRDefault="001C40F5" w:rsidP="001C40F5">
      <w:pPr>
        <w:pStyle w:val="1"/>
      </w:pPr>
      <w:bookmarkStart w:id="8" w:name="_Toc16839390"/>
      <w:bookmarkStart w:id="9" w:name="_Toc21087549"/>
      <w:bookmarkStart w:id="10" w:name="_Toc23326082"/>
      <w:bookmarkStart w:id="11" w:name="_Toc23517602"/>
      <w:bookmarkStart w:id="12" w:name="_Toc23519161"/>
      <w:bookmarkStart w:id="13" w:name="_Toc25971153"/>
      <w:bookmarkStart w:id="14" w:name="_Toc25971397"/>
      <w:bookmarkStart w:id="15" w:name="_Toc26360321"/>
      <w:bookmarkStart w:id="16" w:name="_Toc26360390"/>
      <w:bookmarkStart w:id="17" w:name="_Toc30640100"/>
      <w:bookmarkStart w:id="18" w:name="_Toc31274704"/>
      <w:bookmarkStart w:id="19" w:name="_Toc43397185"/>
      <w:bookmarkStart w:id="20" w:name="_Toc43483586"/>
      <w:bookmarkStart w:id="21" w:name="_Toc43483880"/>
      <w:bookmarkStart w:id="22" w:name="_Toc50473333"/>
      <w:bookmarkStart w:id="23" w:name="_Toc50539654"/>
      <w:bookmarkStart w:id="24" w:name="_Toc50540044"/>
      <w:r w:rsidRPr="00E31168">
        <w:t>8</w:t>
      </w:r>
      <w:r w:rsidRPr="00E31168">
        <w:tab/>
        <w:t>Conclusions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1C40F5" w:rsidRPr="00E31168" w:rsidRDefault="001C40F5" w:rsidP="001C40F5">
      <w:pPr>
        <w:pStyle w:val="EditorsNote"/>
      </w:pPr>
      <w:r w:rsidRPr="00E31168">
        <w:t>Editor</w:t>
      </w:r>
      <w:r>
        <w:t>'</w:t>
      </w:r>
      <w:r w:rsidRPr="00E31168">
        <w:t>s note:</w:t>
      </w:r>
      <w:r w:rsidRPr="00E31168">
        <w:tab/>
        <w:t xml:space="preserve">This </w:t>
      </w:r>
      <w:r>
        <w:t>clause will capture conclusions from the study.</w:t>
      </w:r>
    </w:p>
    <w:p w:rsidR="001C40F5" w:rsidRDefault="001C40F5" w:rsidP="001C40F5">
      <w:pPr>
        <w:pStyle w:val="2"/>
        <w:rPr>
          <w:ins w:id="25" w:author="Huawei SHY" w:date="2020-09-21T09:17:00Z"/>
        </w:rPr>
      </w:pPr>
      <w:ins w:id="26" w:author="Huawei SHY" w:date="2020-09-21T09:17:00Z">
        <w:r>
          <w:lastRenderedPageBreak/>
          <w:t>8</w:t>
        </w:r>
        <w:r w:rsidRPr="00E31168">
          <w:t>.</w:t>
        </w:r>
        <w:r>
          <w:t>x</w:t>
        </w:r>
        <w:r w:rsidRPr="00E31168">
          <w:tab/>
        </w:r>
        <w:r>
          <w:t>Conclusion on solutions of KI#3</w:t>
        </w:r>
      </w:ins>
    </w:p>
    <w:p w:rsidR="00BA3390" w:rsidRDefault="00BA3390" w:rsidP="00894F1D">
      <w:pPr>
        <w:rPr>
          <w:ins w:id="27" w:author="Huawei SHY3" w:date="2020-10-20T10:29:00Z"/>
          <w:rFonts w:eastAsiaTheme="minorEastAsia"/>
          <w:lang w:eastAsia="zh-CN"/>
        </w:rPr>
      </w:pPr>
      <w:ins w:id="28" w:author="Huawei SHY3" w:date="2020-10-20T10:32:00Z">
        <w:r>
          <w:rPr>
            <w:rFonts w:eastAsiaTheme="minorEastAsia"/>
            <w:lang w:eastAsia="zh-CN"/>
          </w:rPr>
          <w:t>If a</w:t>
        </w:r>
      </w:ins>
      <w:ins w:id="29" w:author="Huawei SHY3" w:date="2020-10-20T10:33:00Z">
        <w:r>
          <w:rPr>
            <w:rFonts w:eastAsiaTheme="minorEastAsia"/>
            <w:lang w:eastAsia="zh-CN"/>
          </w:rPr>
          <w:t>n</w:t>
        </w:r>
      </w:ins>
      <w:ins w:id="30" w:author="Huawei SHY3" w:date="2020-10-20T10:32:00Z">
        <w:r>
          <w:rPr>
            <w:rFonts w:eastAsiaTheme="minorEastAsia"/>
            <w:lang w:eastAsia="zh-CN"/>
          </w:rPr>
          <w:t xml:space="preserve"> accurate solution</w:t>
        </w:r>
      </w:ins>
      <w:ins w:id="31" w:author="Huawei SHY3" w:date="2020-10-20T10:33:00Z">
        <w:r>
          <w:rPr>
            <w:rFonts w:eastAsiaTheme="minorEastAsia"/>
            <w:lang w:eastAsia="zh-CN"/>
          </w:rPr>
          <w:t xml:space="preserve"> is required, one of the solution </w:t>
        </w:r>
      </w:ins>
      <w:ins w:id="32" w:author="Huawei SHY3" w:date="2020-10-20T10:34:00Z">
        <w:r>
          <w:rPr>
            <w:rFonts w:eastAsiaTheme="minorEastAsia"/>
            <w:lang w:eastAsia="zh-CN"/>
          </w:rPr>
          <w:t>in</w:t>
        </w:r>
      </w:ins>
      <w:ins w:id="33" w:author="Huawei SHY3" w:date="2020-10-20T10:33:00Z">
        <w:r>
          <w:rPr>
            <w:rFonts w:eastAsiaTheme="minorEastAsia"/>
            <w:lang w:eastAsia="zh-CN"/>
          </w:rPr>
          <w:t xml:space="preserve"> Cat</w:t>
        </w:r>
      </w:ins>
      <w:ins w:id="34" w:author="Huawei SHY3" w:date="2020-10-20T10:34:00Z">
        <w:r>
          <w:rPr>
            <w:rFonts w:eastAsiaTheme="minorEastAsia"/>
            <w:lang w:eastAsia="zh-CN"/>
          </w:rPr>
          <w:t>egory A is selected as the baseline to resolve KI#3</w:t>
        </w:r>
      </w:ins>
      <w:ins w:id="35" w:author="Huawei SHY3" w:date="2020-10-20T10:58:00Z">
        <w:r w:rsidR="0050520C">
          <w:rPr>
            <w:rFonts w:eastAsiaTheme="minorEastAsia"/>
            <w:lang w:eastAsia="zh-CN"/>
          </w:rPr>
          <w:t xml:space="preserve"> but solutions in Category B</w:t>
        </w:r>
      </w:ins>
      <w:ins w:id="36" w:author="Huawei SHY3" w:date="2020-10-20T10:59:00Z">
        <w:r w:rsidR="0050520C">
          <w:rPr>
            <w:rFonts w:eastAsiaTheme="minorEastAsia"/>
            <w:lang w:eastAsia="zh-CN"/>
          </w:rPr>
          <w:t xml:space="preserve"> will not be considered</w:t>
        </w:r>
      </w:ins>
      <w:ins w:id="37" w:author="Huawei SHY3" w:date="2020-10-20T10:34:00Z">
        <w:r>
          <w:rPr>
            <w:rFonts w:eastAsiaTheme="minorEastAsia"/>
            <w:lang w:eastAsia="zh-CN"/>
          </w:rPr>
          <w:t>:</w:t>
        </w:r>
      </w:ins>
    </w:p>
    <w:p w:rsidR="00CA089A" w:rsidRPr="00BA3390" w:rsidRDefault="00BA3390" w:rsidP="00BA3390">
      <w:pPr>
        <w:pStyle w:val="ac"/>
        <w:numPr>
          <w:ilvl w:val="0"/>
          <w:numId w:val="16"/>
        </w:numPr>
        <w:rPr>
          <w:ins w:id="38" w:author="Huawei SHY" w:date="2020-09-21T10:25:00Z"/>
          <w:rFonts w:eastAsiaTheme="minorEastAsia"/>
          <w:lang w:eastAsia="zh-CN"/>
          <w:rPrChange w:id="39" w:author="Huawei SHY3" w:date="2020-10-20T10:43:00Z">
            <w:rPr>
              <w:ins w:id="40" w:author="Huawei SHY" w:date="2020-09-21T10:25:00Z"/>
              <w:lang w:eastAsia="zh-CN"/>
            </w:rPr>
          </w:rPrChange>
        </w:rPr>
        <w:pPrChange w:id="41" w:author="Huawei SHY3" w:date="2020-10-20T10:43:00Z">
          <w:pPr/>
        </w:pPrChange>
      </w:pPr>
      <w:ins w:id="42" w:author="Huawei SHY3" w:date="2020-10-20T10:34:00Z">
        <w:r w:rsidRPr="00BA3390">
          <w:rPr>
            <w:rFonts w:eastAsiaTheme="minorEastAsia"/>
            <w:lang w:eastAsia="zh-CN"/>
            <w:rPrChange w:id="43" w:author="Huawei SHY3" w:date="2020-10-20T10:43:00Z">
              <w:rPr>
                <w:lang w:eastAsia="zh-CN"/>
              </w:rPr>
            </w:rPrChange>
          </w:rPr>
          <w:t xml:space="preserve">If </w:t>
        </w:r>
      </w:ins>
      <w:ins w:id="44" w:author="Huawei SHY3" w:date="2020-10-20T10:39:00Z">
        <w:r w:rsidRPr="00BA3390">
          <w:rPr>
            <w:rFonts w:eastAsiaTheme="minorEastAsia"/>
            <w:lang w:eastAsia="zh-CN"/>
            <w:rPrChange w:id="45" w:author="Huawei SHY3" w:date="2020-10-20T10:43:00Z">
              <w:rPr>
                <w:lang w:eastAsia="zh-CN"/>
              </w:rPr>
            </w:rPrChange>
          </w:rPr>
          <w:t xml:space="preserve">it is feasible for </w:t>
        </w:r>
      </w:ins>
      <w:ins w:id="46" w:author="Huawei SHY3" w:date="2020-10-20T10:34:00Z">
        <w:r w:rsidRPr="00BA3390">
          <w:rPr>
            <w:rFonts w:eastAsiaTheme="minorEastAsia"/>
            <w:lang w:eastAsia="zh-CN"/>
            <w:rPrChange w:id="47" w:author="Huawei SHY3" w:date="2020-10-20T10:43:00Z">
              <w:rPr>
                <w:lang w:eastAsia="zh-CN"/>
              </w:rPr>
            </w:rPrChange>
          </w:rPr>
          <w:t xml:space="preserve">RAN </w:t>
        </w:r>
      </w:ins>
      <w:ins w:id="48" w:author="Huawei SHY3" w:date="2020-10-20T10:39:00Z">
        <w:r w:rsidRPr="00BA3390">
          <w:rPr>
            <w:rFonts w:eastAsiaTheme="minorEastAsia"/>
            <w:lang w:eastAsia="zh-CN"/>
            <w:rPrChange w:id="49" w:author="Huawei SHY3" w:date="2020-10-20T10:43:00Z">
              <w:rPr>
                <w:lang w:eastAsia="zh-CN"/>
              </w:rPr>
            </w:rPrChange>
          </w:rPr>
          <w:t>to</w:t>
        </w:r>
      </w:ins>
      <w:ins w:id="50" w:author="Huawei SHY3" w:date="2020-10-20T10:35:00Z">
        <w:r w:rsidRPr="00BA3390">
          <w:rPr>
            <w:rFonts w:eastAsiaTheme="minorEastAsia"/>
            <w:lang w:eastAsia="zh-CN"/>
            <w:rPrChange w:id="51" w:author="Huawei SHY3" w:date="2020-10-20T10:43:00Z">
              <w:rPr>
                <w:lang w:eastAsia="zh-CN"/>
              </w:rPr>
            </w:rPrChange>
          </w:rPr>
          <w:t xml:space="preserve"> support the enforcement of </w:t>
        </w:r>
      </w:ins>
      <w:ins w:id="52" w:author="Huawei SHY3" w:date="2020-10-20T10:37:00Z">
        <w:r w:rsidRPr="00BA3390">
          <w:rPr>
            <w:rFonts w:eastAsiaTheme="minorEastAsia"/>
            <w:lang w:eastAsia="zh-CN"/>
            <w:rPrChange w:id="53" w:author="Huawei SHY3" w:date="2020-10-20T10:43:00Z">
              <w:rPr>
                <w:lang w:eastAsia="zh-CN"/>
              </w:rPr>
            </w:rPrChange>
          </w:rPr>
          <w:t xml:space="preserve">SMBR, </w:t>
        </w:r>
      </w:ins>
      <w:ins w:id="54" w:author="Huawei SHY" w:date="2020-09-21T10:27:00Z">
        <w:r w:rsidR="00472F91" w:rsidRPr="00BA3390">
          <w:rPr>
            <w:rFonts w:eastAsiaTheme="minorEastAsia"/>
            <w:lang w:eastAsia="zh-CN"/>
            <w:rPrChange w:id="55" w:author="Huawei SHY3" w:date="2020-10-20T10:43:00Z">
              <w:rPr>
                <w:lang w:eastAsia="zh-CN"/>
              </w:rPr>
            </w:rPrChange>
          </w:rPr>
          <w:t xml:space="preserve">Solution #22 is recommended as the baseline </w:t>
        </w:r>
      </w:ins>
      <w:ins w:id="56" w:author="Huawei SHY" w:date="2020-09-21T10:28:00Z">
        <w:r w:rsidR="00472F91" w:rsidRPr="00BA3390">
          <w:rPr>
            <w:rFonts w:eastAsiaTheme="minorEastAsia"/>
            <w:lang w:eastAsia="zh-CN"/>
            <w:rPrChange w:id="57" w:author="Huawei SHY3" w:date="2020-10-20T10:43:00Z">
              <w:rPr>
                <w:lang w:eastAsia="zh-CN"/>
              </w:rPr>
            </w:rPrChange>
          </w:rPr>
          <w:t>to resolve KI#3.</w:t>
        </w:r>
      </w:ins>
    </w:p>
    <w:p w:rsidR="00472F91" w:rsidRDefault="00472F91" w:rsidP="00472F91">
      <w:pPr>
        <w:pStyle w:val="EditorsNote"/>
        <w:rPr>
          <w:ins w:id="58" w:author="Huawei SHY3" w:date="2020-10-20T10:37:00Z"/>
        </w:rPr>
      </w:pPr>
      <w:ins w:id="59" w:author="Huawei SHY" w:date="2020-09-21T10:25:00Z">
        <w:r>
          <w:t>Editor´s note:</w:t>
        </w:r>
      </w:ins>
      <w:ins w:id="60" w:author="Huawei SHY" w:date="2020-09-21T10:28:00Z">
        <w:r>
          <w:t xml:space="preserve">  </w:t>
        </w:r>
      </w:ins>
      <w:ins w:id="61" w:author="Huawei SHY" w:date="2020-09-21T10:25:00Z">
        <w:r>
          <w:t xml:space="preserve">Solution#22 needs to be </w:t>
        </w:r>
      </w:ins>
      <w:ins w:id="62" w:author="Huawei SHY" w:date="2020-09-23T16:49:00Z">
        <w:r w:rsidR="00790B5F">
          <w:t xml:space="preserve">further </w:t>
        </w:r>
      </w:ins>
      <w:ins w:id="63" w:author="Huawei SHY" w:date="2020-09-21T16:09:00Z">
        <w:r w:rsidR="0037082F">
          <w:t>check</w:t>
        </w:r>
      </w:ins>
      <w:ins w:id="64" w:author="Huawei SHY" w:date="2020-09-21T10:25:00Z">
        <w:r>
          <w:t>ed by RAN WG2 and RAN WG3, due to RAN impacts.</w:t>
        </w:r>
      </w:ins>
    </w:p>
    <w:p w:rsidR="00BA3390" w:rsidRDefault="00BA3390" w:rsidP="0066688D">
      <w:pPr>
        <w:pStyle w:val="B1"/>
        <w:numPr>
          <w:ilvl w:val="0"/>
          <w:numId w:val="17"/>
        </w:numPr>
        <w:rPr>
          <w:ins w:id="65" w:author="Huawei SHY3" w:date="2020-10-20T10:40:00Z"/>
          <w:lang w:eastAsia="zh-CN"/>
        </w:rPr>
        <w:pPrChange w:id="66" w:author="Huawei SHY3" w:date="2020-10-20T10:48:00Z">
          <w:pPr>
            <w:pStyle w:val="EditorsNote"/>
          </w:pPr>
        </w:pPrChange>
      </w:pPr>
      <w:ins w:id="67" w:author="Huawei SHY3" w:date="2020-10-20T10:39:00Z">
        <w:r>
          <w:rPr>
            <w:lang w:eastAsia="zh-CN"/>
          </w:rPr>
          <w:t>If it is</w:t>
        </w:r>
        <w:r>
          <w:rPr>
            <w:lang w:eastAsia="zh-CN"/>
          </w:rPr>
          <w:t xml:space="preserve"> not</w:t>
        </w:r>
        <w:r>
          <w:rPr>
            <w:lang w:eastAsia="zh-CN"/>
          </w:rPr>
          <w:t xml:space="preserve"> feasible for RAN to support the enforcement of SMBR,</w:t>
        </w:r>
        <w:r>
          <w:rPr>
            <w:lang w:eastAsia="zh-CN"/>
          </w:rPr>
          <w:t xml:space="preserve"> </w:t>
        </w:r>
      </w:ins>
      <w:ins w:id="68" w:author="Huawei SHY3" w:date="2020-10-20T10:40:00Z">
        <w:r>
          <w:rPr>
            <w:lang w:eastAsia="zh-CN"/>
          </w:rPr>
          <w:t xml:space="preserve">Solution #13 </w:t>
        </w:r>
        <w:r>
          <w:rPr>
            <w:lang w:eastAsia="zh-CN"/>
          </w:rPr>
          <w:t>is recommended as the baseline to resolve KI#3.</w:t>
        </w:r>
      </w:ins>
    </w:p>
    <w:p w:rsidR="00BA3390" w:rsidRDefault="00BA3390" w:rsidP="00BA3390">
      <w:pPr>
        <w:pStyle w:val="B1"/>
        <w:ind w:left="0" w:firstLine="0"/>
        <w:rPr>
          <w:ins w:id="69" w:author="Huawei SHY3" w:date="2020-10-20T10:43:00Z"/>
          <w:lang w:eastAsia="zh-CN"/>
        </w:rPr>
        <w:pPrChange w:id="70" w:author="Huawei SHY3" w:date="2020-10-20T10:44:00Z">
          <w:pPr>
            <w:pStyle w:val="EditorsNote"/>
          </w:pPr>
        </w:pPrChange>
      </w:pPr>
      <w:ins w:id="71" w:author="Huawei SHY3" w:date="2020-10-20T10:40:00Z">
        <w:r>
          <w:rPr>
            <w:lang w:eastAsia="zh-CN"/>
          </w:rPr>
          <w:t xml:space="preserve">If an accurate solution is </w:t>
        </w:r>
        <w:r>
          <w:rPr>
            <w:lang w:eastAsia="zh-CN"/>
          </w:rPr>
          <w:t xml:space="preserve">not </w:t>
        </w:r>
        <w:r>
          <w:rPr>
            <w:lang w:eastAsia="zh-CN"/>
          </w:rPr>
          <w:t xml:space="preserve">required, one of the solution in Category </w:t>
        </w:r>
        <w:r>
          <w:rPr>
            <w:lang w:eastAsia="zh-CN"/>
          </w:rPr>
          <w:t>B</w:t>
        </w:r>
        <w:r>
          <w:rPr>
            <w:lang w:eastAsia="zh-CN"/>
          </w:rPr>
          <w:t xml:space="preserve"> </w:t>
        </w:r>
      </w:ins>
      <w:ins w:id="72" w:author="Huawei SHY3" w:date="2020-10-20T10:42:00Z">
        <w:r>
          <w:rPr>
            <w:lang w:eastAsia="zh-CN"/>
          </w:rPr>
          <w:t xml:space="preserve">could be </w:t>
        </w:r>
      </w:ins>
      <w:ins w:id="73" w:author="Huawei SHY3" w:date="2020-10-20T10:43:00Z">
        <w:r>
          <w:rPr>
            <w:lang w:eastAsia="zh-CN"/>
          </w:rPr>
          <w:t>also considered</w:t>
        </w:r>
      </w:ins>
      <w:ins w:id="74" w:author="Huawei SHY3" w:date="2020-10-20T10:40:00Z">
        <w:r>
          <w:rPr>
            <w:lang w:eastAsia="zh-CN"/>
          </w:rPr>
          <w:t xml:space="preserve"> to resolve KI#3</w:t>
        </w:r>
      </w:ins>
      <w:ins w:id="75" w:author="Huawei SHY3" w:date="2020-10-20T10:43:00Z">
        <w:r>
          <w:rPr>
            <w:lang w:eastAsia="zh-CN"/>
          </w:rPr>
          <w:t>.</w:t>
        </w:r>
      </w:ins>
    </w:p>
    <w:p w:rsidR="00BA3390" w:rsidRDefault="00BA3390" w:rsidP="00BA3390">
      <w:pPr>
        <w:pStyle w:val="EditorsNote"/>
        <w:rPr>
          <w:ins w:id="76" w:author="Huawei SHY3" w:date="2020-10-20T10:43:00Z"/>
        </w:rPr>
      </w:pPr>
      <w:ins w:id="77" w:author="Huawei SHY3" w:date="2020-10-20T10:43:00Z">
        <w:r>
          <w:t xml:space="preserve">Editor´s note:  </w:t>
        </w:r>
      </w:ins>
      <w:ins w:id="78" w:author="Huawei SHY3" w:date="2020-10-20T11:01:00Z">
        <w:r w:rsidR="0050520C">
          <w:t>S</w:t>
        </w:r>
      </w:ins>
      <w:ins w:id="79" w:author="Huawei SHY3" w:date="2020-10-20T11:00:00Z">
        <w:r w:rsidR="0050520C">
          <w:t>olution</w:t>
        </w:r>
      </w:ins>
      <w:ins w:id="80" w:author="Huawei SHY3" w:date="2020-10-20T11:01:00Z">
        <w:r w:rsidR="0050520C">
          <w:t xml:space="preserve"> selection</w:t>
        </w:r>
      </w:ins>
      <w:ins w:id="81" w:author="Huawei SHY3" w:date="2020-10-20T11:00:00Z">
        <w:r w:rsidR="0050520C">
          <w:t xml:space="preserve"> in Category B is</w:t>
        </w:r>
      </w:ins>
      <w:ins w:id="82" w:author="Huawei SHY3" w:date="2020-10-20T11:01:00Z">
        <w:r w:rsidR="0050520C">
          <w:t xml:space="preserve"> FFS,</w:t>
        </w:r>
      </w:ins>
      <w:ins w:id="83" w:author="Huawei SHY3" w:date="2020-10-20T10:43:00Z">
        <w:r>
          <w:t xml:space="preserve"> based on the discussion on whether the SMBR is different per UE, per group or per Slice.</w:t>
        </w:r>
        <w:bookmarkStart w:id="84" w:name="_GoBack"/>
        <w:bookmarkEnd w:id="84"/>
      </w:ins>
    </w:p>
    <w:p w:rsidR="00BA3390" w:rsidRPr="0066688D" w:rsidRDefault="00BA3390" w:rsidP="00BA3390">
      <w:pPr>
        <w:pStyle w:val="EditorsNote"/>
        <w:ind w:left="0" w:firstLine="0"/>
        <w:rPr>
          <w:ins w:id="85" w:author="Huawei SHY" w:date="2020-09-21T10:25:00Z"/>
        </w:rPr>
        <w:pPrChange w:id="86" w:author="Huawei SHY3" w:date="2020-10-20T10:37:00Z">
          <w:pPr>
            <w:pStyle w:val="EditorsNote"/>
          </w:pPr>
        </w:pPrChange>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379C" w:rsidRDefault="005F379C">
      <w:r>
        <w:separator/>
      </w:r>
    </w:p>
    <w:p w:rsidR="005F379C" w:rsidRDefault="005F379C"/>
  </w:endnote>
  <w:endnote w:type="continuationSeparator" w:id="0">
    <w:p w:rsidR="005F379C" w:rsidRDefault="005F379C">
      <w:r>
        <w:continuationSeparator/>
      </w:r>
    </w:p>
    <w:p w:rsidR="005F379C" w:rsidRDefault="005F37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379C" w:rsidRDefault="005F379C">
      <w:r>
        <w:separator/>
      </w:r>
    </w:p>
    <w:p w:rsidR="005F379C" w:rsidRDefault="005F379C"/>
  </w:footnote>
  <w:footnote w:type="continuationSeparator" w:id="0">
    <w:p w:rsidR="005F379C" w:rsidRDefault="005F379C">
      <w:r>
        <w:continuationSeparator/>
      </w:r>
    </w:p>
    <w:p w:rsidR="005F379C" w:rsidRDefault="005F379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3162D">
      <w:rPr>
        <w:rFonts w:ascii="Arial" w:hAnsi="Arial" w:cs="Arial"/>
        <w:b/>
        <w:bCs/>
        <w:noProof/>
        <w:sz w:val="18"/>
      </w:rPr>
      <w:t>2</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C8419A"/>
    <w:multiLevelType w:val="hybridMultilevel"/>
    <w:tmpl w:val="DF5C6796"/>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A14883"/>
    <w:multiLevelType w:val="hybridMultilevel"/>
    <w:tmpl w:val="F920CC7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5"/>
  </w:num>
  <w:num w:numId="7">
    <w:abstractNumId w:val="5"/>
  </w:num>
  <w:num w:numId="8">
    <w:abstractNumId w:val="8"/>
  </w:num>
  <w:num w:numId="9">
    <w:abstractNumId w:val="12"/>
  </w:num>
  <w:num w:numId="10">
    <w:abstractNumId w:val="16"/>
  </w:num>
  <w:num w:numId="11">
    <w:abstractNumId w:val="6"/>
  </w:num>
  <w:num w:numId="12">
    <w:abstractNumId w:val="0"/>
  </w:num>
  <w:num w:numId="13">
    <w:abstractNumId w:val="2"/>
  </w:num>
  <w:num w:numId="14">
    <w:abstractNumId w:val="7"/>
  </w:num>
  <w:num w:numId="15">
    <w:abstractNumId w:val="14"/>
  </w:num>
  <w:num w:numId="16">
    <w:abstractNumId w:val="13"/>
  </w:num>
  <w:num w:numId="17">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SHY">
    <w15:presenceInfo w15:providerId="None" w15:userId="Huawei SHY"/>
  </w15:person>
  <w15:person w15:author="Huawei SHY3">
    <w15:presenceInfo w15:providerId="None" w15:userId="Huawei SH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0F5"/>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6C2"/>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82F"/>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F91"/>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20C"/>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79C"/>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62D"/>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88D"/>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5F"/>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FEB"/>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5F1"/>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EA3"/>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9FD"/>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39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569237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C56E9CCA-D00D-4DE1-9472-C5A286DD9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458</Words>
  <Characters>2617</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SHY3</cp:lastModifiedBy>
  <cp:revision>2</cp:revision>
  <cp:lastPrinted>2018-08-13T16:59:00Z</cp:lastPrinted>
  <dcterms:created xsi:type="dcterms:W3CDTF">2020-10-20T03:12:00Z</dcterms:created>
  <dcterms:modified xsi:type="dcterms:W3CDTF">2020-10-20T03:12:00Z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(2)wC6bE1W2K94SKj+lWQL3aVJK1ChpM/ySjOlvjR5MDoujziefdjztZK0xefwHPBEh88+cxDV3
RmVYphEVKb+EZUZantNwcHcfGtdMFI7oXlzpK2MEIhSAwd+40BSEbwY2N3kX+GzlG4IanEap
sQxgbU6uspA+UfoqOGMfIV97pjbDQzKOXCFtxlk/HorwMqZOxLjxk43/VbanD3lNq3aPKs9S
RkVSYD0qjxnXxnAQFS</vt:lpwstr>
  </property>
  <property fmtid="{D5CDD505-2E9C-101B-9397-08002B2CF9AE}" pid="13" name="_2015_ms_pID_7253431">
    <vt:lpwstr>wTb2fKFPMUWXonRd8UwK3kGlMOaXZTxVTyNp40UZtz6rV9K56BcWW+
/FeECVJzonkSLXcbYznu5iij75ihXWGtqF5Sv973lxoRFuXG/54zHW+LJm3PBXbOGvrMJi1t
WCxECJWVogDC2oW2uVQoYd5GtHMmDSIRxrgGlgYB/rYdt5+6azqBRNcZnxtCESNzJmP5B0Aq
TzDcwnuWl8FNPy/R</vt:lpwstr>
  </property>
</Properties>
</file>